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66" w:rsidRDefault="00175F66" w:rsidP="00175F66">
      <w:pPr>
        <w:shd w:val="clear" w:color="auto" w:fill="FFFFFF"/>
        <w:jc w:val="center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Дневник педагогической практики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I. Первая неделя практики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Задание 1.  Знакомство с ДОУ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Задание 2.  Знакомство с группой детей дошкольного возраста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Задание 3.  Изучение специфики труда воспитателя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Задание 4.  Изучение перспективного и календарного планов работы группы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Задание 5.  Установление контакта с детьми группы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Задание 6.  Анализ проведения режимных процессов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Задание 7.  Анализ </w:t>
      </w:r>
      <w:proofErr w:type="spellStart"/>
      <w:r>
        <w:rPr>
          <w:rFonts w:eastAsia="Times New Roman"/>
          <w:color w:val="1A1A1A"/>
          <w:szCs w:val="28"/>
        </w:rPr>
        <w:t>сформированности</w:t>
      </w:r>
      <w:proofErr w:type="spellEnd"/>
      <w:r>
        <w:rPr>
          <w:rFonts w:eastAsia="Times New Roman"/>
          <w:color w:val="1A1A1A"/>
          <w:szCs w:val="28"/>
        </w:rPr>
        <w:t xml:space="preserve"> культурно-гигиенических навыков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Задание 8.  Использование художественного слова в ходе руководства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режимными процессами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Задание 9.  Наблюдение и анализ организации физкультурных мероприятий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группы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Задание 10.  Наблюдение и анализ занятий с дошкольниками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Задание 11.  Наблюдение и анализ руководства дидактическими играми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Задание 12.  Наблюдение и анализ руководства творческой игрой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Задание 13.  Наблюдение и анализ трудовых процессов. Беседа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Задание 14.  Диагностика особенностей развития психики и личности детей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старшего дошкольного возраста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II. Вторая и третья неделя практики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Организация совместной деятельности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Проведение, самоанализ занятий и анализ воспитателя. Конспекты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Проведение развлечений. 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Проведение трудовых процессов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Проведение прогулок</w:t>
      </w:r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Организация взаимодействия с родителями. Оформление стенда в уголке </w:t>
      </w:r>
      <w:proofErr w:type="gramStart"/>
      <w:r>
        <w:rPr>
          <w:rFonts w:eastAsia="Times New Roman"/>
          <w:color w:val="1A1A1A"/>
          <w:szCs w:val="28"/>
        </w:rPr>
        <w:t>для</w:t>
      </w:r>
      <w:proofErr w:type="gramEnd"/>
    </w:p>
    <w:p w:rsidR="00175F66" w:rsidRDefault="00175F66" w:rsidP="00175F66">
      <w:pPr>
        <w:shd w:val="clear" w:color="auto" w:fill="FFFFFF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родителей. Анкетирование. Советы родителям</w:t>
      </w:r>
    </w:p>
    <w:p w:rsidR="00175F66" w:rsidRDefault="00175F66" w:rsidP="00175F66">
      <w:pPr>
        <w:rPr>
          <w:rFonts w:eastAsia="Calibri"/>
          <w:szCs w:val="28"/>
          <w:lang w:eastAsia="en-US"/>
        </w:rPr>
      </w:pPr>
    </w:p>
    <w:p w:rsidR="00C146F2" w:rsidRDefault="00C146F2"/>
    <w:sectPr w:rsidR="00C1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5F66"/>
    <w:rsid w:val="00175F66"/>
    <w:rsid w:val="00C1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2024-05-14T15:40:00Z</dcterms:created>
  <dcterms:modified xsi:type="dcterms:W3CDTF">2024-05-14T15:41:00Z</dcterms:modified>
</cp:coreProperties>
</file>